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TISKOVÁ ZPRÁVA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Brno, 20. dubna 2024</w:t>
      </w:r>
    </w:p>
    <w:p w:rsidR="00000000" w:rsidDel="00000000" w:rsidP="00000000" w:rsidRDefault="00000000" w:rsidRPr="00000000" w14:paraId="00000004">
      <w:pPr>
        <w:spacing w:before="240" w:line="240" w:lineRule="auto"/>
        <w:ind w:left="0" w:firstLine="0"/>
        <w:rPr>
          <w:rFonts w:ascii="Calibri" w:cs="Calibri" w:eastAsia="Calibri" w:hAnsi="Calibri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highlight w:val="white"/>
          <w:rtl w:val="0"/>
        </w:rPr>
        <w:t xml:space="preserve">Jihomoraváci produkují nejvíc odpadu z celé republiky. Jak to změnit nastínil brněnský Den Země</w:t>
      </w:r>
    </w:p>
    <w:p w:rsidR="00000000" w:rsidDel="00000000" w:rsidP="00000000" w:rsidRDefault="00000000" w:rsidRPr="00000000" w14:paraId="00000005">
      <w:pPr>
        <w:spacing w:before="180" w:line="240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Nelichotivým prvenstvím se pyšní Jihomoravský kraj v produkci veškerých odpadů v přepočtu na počet obyvatel – na hlavu je to rekordních 4 385 kg, které s sebou nesou i obrovskou zátěž pro životní prostředí. Jak vzniku odpadu předcházet nebo s ním aspoň efektivně nakládat poradilo lidem město Brno ve spolupráci se střediskem ekologické výchovy Lipka, odpadovou firmou SAKO a dalšími ekologickými organizacemi díky oslavám Dne Země. V parku pod Špilberkem nechyběla ani obří kostka tuny CO2.</w:t>
      </w:r>
    </w:p>
    <w:p w:rsidR="00000000" w:rsidDel="00000000" w:rsidP="00000000" w:rsidRDefault="00000000" w:rsidRPr="00000000" w14:paraId="00000006">
      <w:pPr>
        <w:spacing w:before="18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Den Země pod Špilberkem navzdory deštivému počasí navštívilo na 2 500 lidí. Děti si na stanovištích celodenní hry vyzkoušely opravování věcí a práci se dřevem, ochutnaly sušenky z biouhlu a mohly nahlédnout do kabiny opravdového popelářského auta. Dospělí načerpali tipy pro udržitelnou domácnost. Nechyběla přednáška o pomalé módě, nápady, jak neplýtvat jídlem nebo povídání o tom, co je to cirkulární ekonomika.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Atmosféru rozhýbaly koncerty skupin 2AP – Two Alien Planets a Žamboši. </w:t>
      </w:r>
    </w:p>
    <w:p w:rsidR="00000000" w:rsidDel="00000000" w:rsidP="00000000" w:rsidRDefault="00000000" w:rsidRPr="00000000" w14:paraId="00000007">
      <w:pPr>
        <w:spacing w:before="18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„Všechny věci kolem nás se jednou stanou odpadem. Buď se rozbijí, budou zastaralé nebo už je nebudeme potřebovat. Právě v té chvíli je potřeba se na takový odpad začít dívat jako na surovinu. Jako na materiál, který můžeme využít k tvorbě nových užitečných věcí. Nejlepší je samozřejmě odpad, který nevznikne. Pokud ale vznikne, využijme ho na maximum. Proto je naprosto skvělé, že umíme třídit a že to učíme naše děti,“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říká 1. náměstek hejtmana JMK Lukáš Dubec.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80" w:line="240" w:lineRule="auto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U dětí jednoznačně bodovalo představení souboru Mikro-teatro a celodenní hra, v jejímž cíli čekala pořádná odměna na památku.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„Nejlepší bylo divadlo. A že jsme mohli sbírat knoflíky a dostat za ně nářadí, se kterým budeme kutit doma,”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hodnotí devítiletá Odetka. Šitíčka, kladívka, svinovací metr, šroubovák nebo multifunkční nožík si v cíli děti vybraly výměnou za knoflíky, které sbíraly během dne jako žetony.</w:t>
      </w:r>
    </w:p>
    <w:p w:rsidR="00000000" w:rsidDel="00000000" w:rsidP="00000000" w:rsidRDefault="00000000" w:rsidRPr="00000000" w14:paraId="00000009">
      <w:pPr>
        <w:spacing w:before="180" w:line="240" w:lineRule="auto"/>
        <w:jc w:val="both"/>
        <w:rPr>
          <w:rFonts w:ascii="Calibri" w:cs="Calibri" w:eastAsia="Calibri" w:hAnsi="Calibri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„Nejlepší Den Země, jaký jsme za 30 let zažili. Pršelo,”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glosuje ředitelka Lipky Hana Korvasová.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white"/>
          <w:rtl w:val="0"/>
        </w:rPr>
        <w:t xml:space="preserve">„Planeta nám ukázala, jaké počasí má být v dubnu. Jsem nadšená statečností a obětavostí našich zaměstnanců, všechno zvládli i přesto, že jim byla zima. A moc se mi líbil model spolupráce s brněnským magistrátem. Věřím, že příští rok to ještě vylepšíme.“</w:t>
      </w:r>
    </w:p>
    <w:p w:rsidR="00000000" w:rsidDel="00000000" w:rsidP="00000000" w:rsidRDefault="00000000" w:rsidRPr="00000000" w14:paraId="0000000A">
      <w:pPr>
        <w:spacing w:before="180" w:line="240" w:lineRule="auto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80" w:line="240" w:lineRule="auto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Foto z akce (zdroj: Zuzana Slámová / Lipka): </w:t>
      </w:r>
    </w:p>
    <w:p w:rsidR="00000000" w:rsidDel="00000000" w:rsidP="00000000" w:rsidRDefault="00000000" w:rsidRPr="00000000" w14:paraId="00000013">
      <w:pPr>
        <w:spacing w:line="24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ke stažení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1155cc"/>
            <w:u w:val="single"/>
            <w:rtl w:val="0"/>
          </w:rPr>
          <w:t xml:space="preserve">na sdíleném disku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Kontakt:</w:t>
      </w:r>
    </w:p>
    <w:p w:rsidR="00000000" w:rsidDel="00000000" w:rsidP="00000000" w:rsidRDefault="00000000" w:rsidRPr="00000000" w14:paraId="00000016">
      <w:pPr>
        <w:spacing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Zuzana Slámová, PR manažerka, </w:t>
      </w:r>
      <w:r w:rsidDel="00000000" w:rsidR="00000000" w:rsidRPr="00000000">
        <w:rPr>
          <w:rFonts w:ascii="Calibri" w:cs="Calibri" w:eastAsia="Calibri" w:hAnsi="Calibri"/>
          <w:color w:val="0000ff"/>
          <w:u w:val="single"/>
          <w:rtl w:val="0"/>
        </w:rPr>
        <w:t xml:space="preserve">zuzana.slamova@lipka.cz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736 473 732</w:t>
      </w:r>
    </w:p>
    <w:p w:rsidR="00000000" w:rsidDel="00000000" w:rsidP="00000000" w:rsidRDefault="00000000" w:rsidRPr="00000000" w14:paraId="00000017">
      <w:pPr>
        <w:spacing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280" w:line="240" w:lineRule="auto"/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Den Země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se každoročně slaví po celém světě 22. dubna. Cílem oslavy je propagace a podpora ochrany životního prostředí. Vůbec poprvé se Den Země slavil v roce 1970 ve Spojených státech amerických. Dnes ho slaví každý rok více než miliarda lidí v téměř 200 státech světa. A od roku 1990 ho slavíme také v České republice.</w:t>
      </w:r>
    </w:p>
    <w:p w:rsidR="00000000" w:rsidDel="00000000" w:rsidP="00000000" w:rsidRDefault="00000000" w:rsidRPr="00000000" w14:paraId="00000019">
      <w:pPr>
        <w:spacing w:before="240" w:line="240" w:lineRule="auto"/>
        <w:ind w:left="0" w:firstLine="0"/>
        <w:jc w:val="both"/>
        <w:rPr>
          <w:rFonts w:ascii="Calibri" w:cs="Calibri" w:eastAsia="Calibri" w:hAnsi="Calibri"/>
          <w:color w:val="1155cc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Lipka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je školské zařízení pro environmentální vzdělávání. Patří mezi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největší a nejstarší organizace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v České republice, které se věnují environmentální výchově, vzdělávání a osvětě. Školám a školkám nabízíme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ekologické výukové programy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Pořádáme přírodovědné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kroužky pro děti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 řemeslné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kurzy pro dospělé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Na vysokých školách zajišťujeme výuku předmětů zaměřených na environmentalistiku a didaktiku environmentální výchovy. Systematicky vzděláváme pedagogické pracovníky v environmentální výchově. </w:t>
      </w:r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www.lipka.cz</w:t>
      </w:r>
    </w:p>
    <w:p w:rsidR="00000000" w:rsidDel="00000000" w:rsidP="00000000" w:rsidRDefault="00000000" w:rsidRPr="00000000" w14:paraId="0000001A">
      <w:pPr>
        <w:spacing w:before="240" w:line="240" w:lineRule="auto"/>
        <w:ind w:left="560" w:firstLine="0"/>
        <w:jc w:val="both"/>
        <w:rPr>
          <w:rFonts w:ascii="Calibri" w:cs="Calibri" w:eastAsia="Calibri" w:hAnsi="Calibri"/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240" w:line="240" w:lineRule="auto"/>
        <w:ind w:left="560" w:firstLine="0"/>
        <w:jc w:val="both"/>
        <w:rPr>
          <w:rFonts w:ascii="Calibri" w:cs="Calibri" w:eastAsia="Calibri" w:hAnsi="Calibri"/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240" w:line="240" w:lineRule="auto"/>
        <w:ind w:left="560" w:firstLine="0"/>
        <w:jc w:val="both"/>
        <w:rPr>
          <w:rFonts w:ascii="Calibri" w:cs="Calibri" w:eastAsia="Calibri" w:hAnsi="Calibri"/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240" w:line="240" w:lineRule="auto"/>
        <w:ind w:left="560" w:firstLine="0"/>
        <w:jc w:val="both"/>
        <w:rPr>
          <w:rFonts w:ascii="Calibri" w:cs="Calibri" w:eastAsia="Calibri" w:hAnsi="Calibri"/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240" w:line="240" w:lineRule="auto"/>
        <w:ind w:left="560" w:firstLine="0"/>
        <w:jc w:val="both"/>
        <w:rPr>
          <w:rFonts w:ascii="Calibri" w:cs="Calibri" w:eastAsia="Calibri" w:hAnsi="Calibri"/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240" w:line="240" w:lineRule="auto"/>
        <w:ind w:left="560" w:firstLine="0"/>
        <w:jc w:val="both"/>
        <w:rPr>
          <w:rFonts w:ascii="Calibri" w:cs="Calibri" w:eastAsia="Calibri" w:hAnsi="Calibri"/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240" w:line="240" w:lineRule="auto"/>
        <w:ind w:left="560" w:firstLine="0"/>
        <w:jc w:val="both"/>
        <w:rPr>
          <w:rFonts w:ascii="Calibri" w:cs="Calibri" w:eastAsia="Calibri" w:hAnsi="Calibri"/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240" w:line="240" w:lineRule="auto"/>
        <w:ind w:left="560" w:firstLine="0"/>
        <w:jc w:val="both"/>
        <w:rPr>
          <w:rFonts w:ascii="Calibri" w:cs="Calibri" w:eastAsia="Calibri" w:hAnsi="Calibri"/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240" w:line="240" w:lineRule="auto"/>
        <w:ind w:left="560" w:firstLine="0"/>
        <w:jc w:val="both"/>
        <w:rPr>
          <w:rFonts w:ascii="Calibri" w:cs="Calibri" w:eastAsia="Calibri" w:hAnsi="Calibri"/>
          <w:color w:val="1155cc"/>
          <w:u w:val="single"/>
        </w:rPr>
      </w:pPr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br w:type="textWrapping"/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i w:val="1"/>
          <w:color w:val="1155cc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Záštitu nad akcí převzali primátorka statutárního města Brna Markéta Vaňková a hejtman Jihomoravského kraje Jan Grolich. Akce se koná za finanční podpory Jihomoravského kraje, organizačně i finančně ji zaštiťuje statutární město Brno.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240" w:line="240" w:lineRule="auto"/>
        <w:ind w:left="56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</w:rPr>
        <w:drawing>
          <wp:inline distB="114300" distT="114300" distL="114300" distR="114300">
            <wp:extent cx="2209800" cy="3810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8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i w:val="1"/>
        </w:rPr>
        <w:drawing>
          <wp:inline distB="114300" distT="114300" distL="114300" distR="114300">
            <wp:extent cx="1247775" cy="35242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352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/>
      <w:drawing>
        <wp:inline distB="114300" distT="114300" distL="114300" distR="114300">
          <wp:extent cx="5731200" cy="622300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200" cy="622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/>
      <w:drawing>
        <wp:inline distB="114300" distT="114300" distL="114300" distR="114300">
          <wp:extent cx="1138238" cy="419351"/>
          <wp:effectExtent b="0" l="0" r="0" t="0"/>
          <wp:docPr id="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8238" cy="41935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drive.google.com/drive/folders/12BmXQwHOt7OOrfTdmnAc3kibgQ954QGf?usp=shari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